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:rsidR="00B7773F" w:rsidRDefault="005F79B3" w:rsidP="00590FF3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590FF3">
        <w:rPr>
          <w:rFonts w:cs="B Nazanin" w:hint="cs"/>
          <w:b/>
          <w:bCs/>
          <w:sz w:val="32"/>
          <w:szCs w:val="32"/>
          <w:rtl/>
          <w:lang w:bidi="fa-IR"/>
        </w:rPr>
        <w:t>پدیده های بیوالکتریک</w:t>
      </w:r>
    </w:p>
    <w:p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:rsidTr="00DB7AAA">
        <w:trPr>
          <w:trHeight w:val="1329"/>
        </w:trPr>
        <w:tc>
          <w:tcPr>
            <w:tcW w:w="3732" w:type="dxa"/>
          </w:tcPr>
          <w:p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:rsidR="00DB7AAA" w:rsidRDefault="00590FF3" w:rsidP="00280CF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راحله داودی</w:t>
            </w:r>
          </w:p>
          <w:p w:rsidR="00DB7AAA" w:rsidRPr="003112D5" w:rsidRDefault="00DB7AAA" w:rsidP="00590FF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590FF3">
              <w:rPr>
                <w:rFonts w:cs="B Nazanin" w:hint="cs"/>
                <w:sz w:val="28"/>
                <w:szCs w:val="28"/>
                <w:rtl/>
                <w:lang w:bidi="fa-IR"/>
              </w:rPr>
              <w:t>مهندسی پزشکی</w:t>
            </w:r>
          </w:p>
        </w:tc>
      </w:tr>
      <w:tr w:rsidR="003112D5" w:rsidRPr="003112D5" w:rsidTr="0047677D">
        <w:tc>
          <w:tcPr>
            <w:tcW w:w="3732" w:type="dxa"/>
          </w:tcPr>
          <w:p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:rsidR="00280CF4" w:rsidRPr="00CF4B97" w:rsidRDefault="00CF4B97" w:rsidP="00CF4B9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hyperlink r:id="rId6" w:history="1">
              <w:r w:rsidRPr="00CF4B97">
                <w:rPr>
                  <w:rStyle w:val="Hyperlink"/>
                  <w:rFonts w:cs="B Nazanin"/>
                  <w:b/>
                  <w:bCs/>
                  <w:color w:val="auto"/>
                  <w:sz w:val="28"/>
                  <w:szCs w:val="28"/>
                  <w:u w:val="none"/>
                  <w:lang w:bidi="fa-IR"/>
                </w:rPr>
                <w:t>4011420103901</w:t>
              </w:r>
            </w:hyperlink>
          </w:p>
        </w:tc>
      </w:tr>
      <w:tr w:rsidR="00A56C93" w:rsidRPr="003112D5" w:rsidTr="0047677D">
        <w:tc>
          <w:tcPr>
            <w:tcW w:w="3732" w:type="dxa"/>
          </w:tcPr>
          <w:p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:rsidR="00A56C93" w:rsidRPr="00822903" w:rsidRDefault="003342BC" w:rsidP="00CF4B9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  <w:r w:rsidR="00CF4B9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A56C93" w:rsidTr="0047677D">
        <w:tc>
          <w:tcPr>
            <w:tcW w:w="3732" w:type="dxa"/>
          </w:tcPr>
          <w:p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:rsidR="00A56C93" w:rsidRPr="003112D5" w:rsidRDefault="000C2BD3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:rsidR="00886120" w:rsidRPr="003112D5" w:rsidRDefault="00CF4B97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اختیاری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:rsidR="00886120" w:rsidRPr="003112D5" w:rsidRDefault="003342B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</w:p>
        </w:tc>
      </w:tr>
      <w:tr w:rsidR="003112D5" w:rsidTr="0047677D">
        <w:tc>
          <w:tcPr>
            <w:tcW w:w="3732" w:type="dxa"/>
          </w:tcPr>
          <w:p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:rsidR="00280CF4" w:rsidRPr="00AC72DE" w:rsidRDefault="00AC72DE" w:rsidP="00C6004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C72DE">
              <w:rPr>
                <w:rFonts w:cs="B Nazanin" w:hint="cs"/>
                <w:sz w:val="28"/>
                <w:szCs w:val="28"/>
                <w:rtl/>
                <w:lang w:bidi="fa-IR"/>
              </w:rPr>
              <w:t>سیگنال و سیستم</w:t>
            </w:r>
          </w:p>
        </w:tc>
      </w:tr>
      <w:tr w:rsidR="0047677D" w:rsidTr="00862864">
        <w:trPr>
          <w:trHeight w:val="479"/>
        </w:trPr>
        <w:tc>
          <w:tcPr>
            <w:tcW w:w="3732" w:type="dxa"/>
          </w:tcPr>
          <w:p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:rsidR="0047677D" w:rsidRPr="003112D5" w:rsidRDefault="00590FF3" w:rsidP="00CF4B9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یکشنبه و سه شنبه </w:t>
            </w:r>
            <w:r w:rsidR="00CF4B97">
              <w:rPr>
                <w:rFonts w:cs="B Nazanin"/>
                <w:sz w:val="28"/>
                <w:szCs w:val="28"/>
                <w:lang w:bidi="fa-IR"/>
              </w:rPr>
              <w:t>7:30 – 9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:rsidR="00886120" w:rsidRPr="003112D5" w:rsidRDefault="00CF4B97" w:rsidP="00886120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Tr="006B6837">
        <w:tc>
          <w:tcPr>
            <w:tcW w:w="2101" w:type="dxa"/>
          </w:tcPr>
          <w:p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:rsidR="00C6004B" w:rsidRPr="00C6004B" w:rsidRDefault="00862864" w:rsidP="00CF4B97">
            <w:pPr>
              <w:shd w:val="clear" w:color="auto" w:fill="FFFFFF"/>
              <w:bidi/>
              <w:textAlignment w:val="baseline"/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</w:rPr>
            </w:pPr>
            <w:r w:rsidRPr="00862864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 xml:space="preserve">هدف از این درس آشنایی دانشجویان با </w:t>
            </w:r>
            <w:r w:rsidR="00CF4B97">
              <w:rPr>
                <w:rFonts w:ascii="IRANSans" w:eastAsia="Times New Roman" w:hAnsi="IRANSans" w:cs="B Nazanin" w:hint="cs"/>
                <w:color w:val="000000"/>
                <w:sz w:val="24"/>
                <w:szCs w:val="24"/>
                <w:bdr w:val="none" w:sz="0" w:space="0" w:color="auto" w:frame="1"/>
                <w:rtl/>
              </w:rPr>
              <w:t>مفاهیم پایه در هوش محاسباتی با الهام از رویکردهای زیستی می باشد که شامل سه گروه اصلی محاسبات نرم یعنی الگوریتم های تکاملی، سیستم های فازی و شبکه های عصبی مصنوعی می باشد.</w:t>
            </w:r>
          </w:p>
          <w:p w:rsidR="009D2C3B" w:rsidRPr="00862864" w:rsidRDefault="009D2C3B" w:rsidP="00590FF3">
            <w:pPr>
              <w:shd w:val="clear" w:color="auto" w:fill="FFFFFF"/>
              <w:bidi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</w:p>
        </w:tc>
      </w:tr>
      <w:tr w:rsidR="0047677D" w:rsidRPr="004B7BEB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590FF3" w:rsidRPr="004B7BEB" w:rsidTr="006B6837">
        <w:tc>
          <w:tcPr>
            <w:tcW w:w="2101" w:type="dxa"/>
          </w:tcPr>
          <w:p w:rsidR="00590FF3" w:rsidRPr="001C4872" w:rsidRDefault="00590FF3" w:rsidP="00590FF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:rsidR="00590FF3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 w:rsidRPr="0086252A"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مقدمه</w:t>
            </w:r>
            <w:r w:rsidR="00CF4B97"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 xml:space="preserve"> </w:t>
            </w:r>
            <w:r w:rsidR="00CF4B97">
              <w:rPr>
                <w:rFonts w:ascii="Times New Roman" w:eastAsia="+mn-ea" w:hAnsi="Times New Roman" w:cs="Times New Roman" w:hint="cs"/>
                <w:color w:val="000000"/>
                <w:kern w:val="24"/>
                <w:sz w:val="36"/>
                <w:szCs w:val="36"/>
                <w:rtl/>
              </w:rPr>
              <w:t>–</w:t>
            </w:r>
            <w:r w:rsidR="00CF4B97"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 xml:space="preserve"> مفاهیم اولیه در محاسبات نرم</w:t>
            </w:r>
          </w:p>
        </w:tc>
      </w:tr>
      <w:tr w:rsidR="00590FF3" w:rsidRPr="004B7BEB" w:rsidTr="006B6837">
        <w:tc>
          <w:tcPr>
            <w:tcW w:w="2101" w:type="dxa"/>
          </w:tcPr>
          <w:p w:rsidR="00590FF3" w:rsidRPr="001C4872" w:rsidRDefault="00590FF3" w:rsidP="00590FF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:rsidR="00590FF3" w:rsidRPr="0086252A" w:rsidRDefault="00CF4B97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 xml:space="preserve">الگوریتم تکاملی </w:t>
            </w:r>
            <w:r w:rsidR="00AC72DE">
              <w:rPr>
                <w:rFonts w:ascii="Times New Roman" w:hAnsi="Times New Roman" w:cs="Times New Roman" w:hint="cs"/>
                <w:sz w:val="36"/>
                <w:szCs w:val="36"/>
                <w:rtl/>
              </w:rPr>
              <w:t>–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</w:t>
            </w:r>
            <w:r w:rsidR="00AC72DE">
              <w:rPr>
                <w:rFonts w:cs="B Nazanin" w:hint="cs"/>
                <w:sz w:val="36"/>
                <w:szCs w:val="36"/>
                <w:rtl/>
              </w:rPr>
              <w:t>تعریف مساله بهینه سازی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 xml:space="preserve">// </w:t>
            </w:r>
            <w:r>
              <w:rPr>
                <w:rFonts w:ascii="Times New Roman" w:hAnsi="Times New Roman" w:cs="Times New Roman" w:hint="cs"/>
                <w:sz w:val="36"/>
                <w:szCs w:val="36"/>
                <w:rtl/>
              </w:rPr>
              <w:t>–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ساختار کلی الگوریتم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:rsidR="0086252A" w:rsidRPr="0086252A" w:rsidRDefault="00AC72DE" w:rsidP="00AC72DE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 xml:space="preserve">// </w:t>
            </w:r>
            <w:r>
              <w:rPr>
                <w:rFonts w:ascii="Times New Roman" w:hAnsi="Times New Roman" w:cs="Times New Roman" w:hint="cs"/>
                <w:sz w:val="36"/>
                <w:szCs w:val="36"/>
                <w:rtl/>
              </w:rPr>
              <w:t>–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اجزای الگوریتم 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:rsidR="0086252A" w:rsidRPr="0086252A" w:rsidRDefault="00AC72DE" w:rsidP="00AC72DE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// - بهینه سازی چندهدفه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 xml:space="preserve">// - بیان مثال </w:t>
            </w:r>
            <w:r>
              <w:rPr>
                <w:rFonts w:ascii="Times New Roman" w:hAnsi="Times New Roman" w:cs="Times New Roman" w:hint="cs"/>
                <w:sz w:val="36"/>
                <w:szCs w:val="36"/>
                <w:rtl/>
              </w:rPr>
              <w:t>–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مباحث ویژه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 xml:space="preserve">سیستم های فازی </w:t>
            </w:r>
            <w:r>
              <w:rPr>
                <w:rFonts w:ascii="Times New Roman" w:hAnsi="Times New Roman" w:cs="Times New Roman" w:hint="cs"/>
                <w:sz w:val="36"/>
                <w:szCs w:val="36"/>
                <w:rtl/>
              </w:rPr>
              <w:t>–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معرفی </w:t>
            </w:r>
            <w:r>
              <w:rPr>
                <w:rFonts w:ascii="Times New Roman" w:hAnsi="Times New Roman" w:cs="Times New Roman" w:hint="cs"/>
                <w:sz w:val="36"/>
                <w:szCs w:val="36"/>
                <w:rtl/>
              </w:rPr>
              <w:t>–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منطق فازی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// - قوانین فازی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//- استخراج قوانین فازی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// - خوشه بندی فازی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 xml:space="preserve">شبکه های عصبی مصنوعی </w:t>
            </w:r>
            <w:r>
              <w:rPr>
                <w:rFonts w:ascii="Times New Roman" w:hAnsi="Times New Roman" w:cs="Times New Roman" w:hint="cs"/>
                <w:sz w:val="36"/>
                <w:szCs w:val="36"/>
                <w:rtl/>
              </w:rPr>
              <w:t>–</w:t>
            </w:r>
            <w:r>
              <w:rPr>
                <w:rFonts w:cs="B Nazanin" w:hint="cs"/>
                <w:sz w:val="36"/>
                <w:szCs w:val="36"/>
                <w:rtl/>
              </w:rPr>
              <w:t xml:space="preserve"> بیان مقدمات زیستی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//- مفاهیم پایه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//- شبکه عصبی پرسپترون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:rsidR="0086252A" w:rsidRPr="0086252A" w:rsidRDefault="00AC72DE" w:rsidP="00C6004B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//- شبکه عصبی پس انتشار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// - شبکه های عصبی عمیق</w:t>
            </w:r>
          </w:p>
        </w:tc>
      </w:tr>
      <w:tr w:rsidR="0086252A" w:rsidRPr="004B7BEB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:rsidR="0086252A" w:rsidRPr="0086252A" w:rsidRDefault="00AC72DE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معرفی رویکردهای ترکیبی</w:t>
            </w:r>
          </w:p>
        </w:tc>
      </w:tr>
      <w:tr w:rsidR="0086252A" w:rsidRPr="003B4DE9" w:rsidTr="006B6837">
        <w:trPr>
          <w:trHeight w:val="58"/>
        </w:trPr>
        <w:tc>
          <w:tcPr>
            <w:tcW w:w="9333" w:type="dxa"/>
            <w:gridSpan w:val="2"/>
          </w:tcPr>
          <w:p w:rsidR="0086252A" w:rsidRDefault="0086252A" w:rsidP="0086252A">
            <w:pPr>
              <w:tabs>
                <w:tab w:val="left" w:pos="2710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لینک درس: </w:t>
            </w:r>
          </w:p>
          <w:p w:rsidR="0086252A" w:rsidRPr="00AC72DE" w:rsidRDefault="00AC72DE" w:rsidP="0086252A">
            <w:pPr>
              <w:tabs>
                <w:tab w:val="left" w:pos="2710"/>
              </w:tabs>
              <w:rPr>
                <w:rFonts w:cs="B Nazanin"/>
                <w:color w:val="FF0000"/>
                <w:sz w:val="28"/>
                <w:szCs w:val="28"/>
                <w:rtl/>
                <w:lang w:bidi="fa-IR"/>
              </w:rPr>
            </w:pPr>
            <w:hyperlink r:id="rId7" w:history="1">
              <w:r w:rsidRPr="00B15074">
                <w:rPr>
                  <w:rStyle w:val="Hyperlink"/>
                  <w:rFonts w:cs="B Nazanin"/>
                  <w:sz w:val="24"/>
                  <w:szCs w:val="24"/>
                  <w:lang w:bidi="fa-IR"/>
                </w:rPr>
                <w:t>https://lms2.sbu.ac.ir/course/view.php?id=9069</w:t>
              </w:r>
            </w:hyperlink>
          </w:p>
        </w:tc>
      </w:tr>
      <w:tr w:rsidR="0086252A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6252A" w:rsidRPr="00C022E1" w:rsidRDefault="0086252A" w:rsidP="0086252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86252A" w:rsidTr="006B6837">
        <w:tc>
          <w:tcPr>
            <w:tcW w:w="9333" w:type="dxa"/>
            <w:gridSpan w:val="2"/>
          </w:tcPr>
          <w:p w:rsidR="00AC72DE" w:rsidRPr="00AC72DE" w:rsidRDefault="00AC72DE" w:rsidP="00AC72DE">
            <w:pPr>
              <w:shd w:val="clear" w:color="auto" w:fill="FFFFFF"/>
              <w:ind w:right="300"/>
              <w:jc w:val="both"/>
              <w:textAlignment w:val="baseline"/>
              <w:rPr>
                <w:rFonts w:cs="B Nazanin"/>
                <w:b/>
                <w:bCs/>
                <w:sz w:val="24"/>
                <w:szCs w:val="24"/>
              </w:rPr>
            </w:pPr>
            <w:r w:rsidRPr="00AC72DE">
              <w:rPr>
                <w:rFonts w:cs="B Nazanin"/>
                <w:b/>
                <w:bCs/>
                <w:sz w:val="24"/>
                <w:szCs w:val="24"/>
              </w:rPr>
              <w:t>Computational Intelligence: An Introduction </w:t>
            </w:r>
            <w:r>
              <w:rPr>
                <w:rFonts w:cs="B Nazanin"/>
                <w:b/>
                <w:bCs/>
                <w:sz w:val="24"/>
                <w:szCs w:val="24"/>
              </w:rPr>
              <w:t>2nd Edition,</w:t>
            </w:r>
            <w:r w:rsidRPr="00AC72DE">
              <w:rPr>
                <w:rFonts w:cs="B Nazanin"/>
                <w:sz w:val="24"/>
                <w:szCs w:val="24"/>
              </w:rPr>
              <w:t> </w:t>
            </w:r>
            <w:proofErr w:type="spellStart"/>
            <w:r w:rsidRPr="00AC72DE">
              <w:rPr>
                <w:rFonts w:cs="B Nazanin"/>
                <w:sz w:val="24"/>
                <w:szCs w:val="24"/>
              </w:rPr>
              <w:t>Andries</w:t>
            </w:r>
            <w:proofErr w:type="spellEnd"/>
            <w:r w:rsidRPr="00AC72DE">
              <w:rPr>
                <w:rFonts w:cs="B Nazanin"/>
                <w:sz w:val="24"/>
                <w:szCs w:val="24"/>
              </w:rPr>
              <w:t xml:space="preserve"> P. </w:t>
            </w:r>
            <w:proofErr w:type="spellStart"/>
            <w:r w:rsidRPr="00AC72DE">
              <w:rPr>
                <w:rFonts w:cs="B Nazanin"/>
                <w:sz w:val="24"/>
                <w:szCs w:val="24"/>
              </w:rPr>
              <w:t>Engelbrecht</w:t>
            </w:r>
            <w:proofErr w:type="spellEnd"/>
            <w:r>
              <w:rPr>
                <w:rFonts w:cs="B Nazanin"/>
                <w:b/>
                <w:bCs/>
                <w:sz w:val="24"/>
                <w:szCs w:val="24"/>
              </w:rPr>
              <w:t>, Wiley, 2007</w:t>
            </w:r>
          </w:p>
          <w:p w:rsidR="0086252A" w:rsidRPr="00590FF3" w:rsidRDefault="0086252A" w:rsidP="0086252A">
            <w:pPr>
              <w:shd w:val="clear" w:color="auto" w:fill="FFFFFF"/>
              <w:ind w:right="300"/>
              <w:jc w:val="both"/>
              <w:textAlignment w:val="baseline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86252A" w:rsidTr="006B6837">
        <w:tc>
          <w:tcPr>
            <w:tcW w:w="9333" w:type="dxa"/>
            <w:gridSpan w:val="2"/>
          </w:tcPr>
          <w:p w:rsidR="0086252A" w:rsidRPr="00590FF3" w:rsidRDefault="0086252A" w:rsidP="0086252A">
            <w:pPr>
              <w:rPr>
                <w:rFonts w:cs="Times New Roman"/>
                <w:szCs w:val="24"/>
                <w:rtl/>
              </w:rPr>
            </w:pPr>
          </w:p>
        </w:tc>
      </w:tr>
      <w:tr w:rsidR="0086252A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6252A" w:rsidRPr="00C022E1" w:rsidRDefault="0086252A" w:rsidP="0086252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86252A" w:rsidTr="006B6837">
        <w:tc>
          <w:tcPr>
            <w:tcW w:w="9333" w:type="dxa"/>
            <w:gridSpan w:val="2"/>
          </w:tcPr>
          <w:p w:rsidR="0086252A" w:rsidRPr="006B6837" w:rsidRDefault="00AC72DE" w:rsidP="00AC72DE">
            <w:pPr>
              <w:shd w:val="clear" w:color="auto" w:fill="FFFFFF"/>
              <w:bidi/>
              <w:spacing w:after="100" w:afterAutospacing="1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هوش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محاسباتی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زیستی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مقدمه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ای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بر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محاسبات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C72DE">
              <w:rPr>
                <w:rFonts w:cs="B Nazanin" w:hint="cs"/>
                <w:sz w:val="24"/>
                <w:szCs w:val="24"/>
                <w:rtl/>
                <w:lang w:bidi="fa-IR"/>
              </w:rPr>
              <w:t>نرم</w:t>
            </w:r>
            <w:r w:rsidRPr="00AC72DE">
              <w:rPr>
                <w:rFonts w:cs="B Nazanin"/>
                <w:sz w:val="24"/>
                <w:szCs w:val="24"/>
                <w:rtl/>
                <w:lang w:bidi="fa-IR"/>
              </w:rPr>
              <w:t xml:space="preserve"> )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 عنابستانی محسن، حسن زاده فاطمه، نشر دیباگران تهران</w:t>
            </w:r>
            <w:bookmarkStart w:id="0" w:name="_GoBack"/>
            <w:bookmarkEnd w:id="0"/>
          </w:p>
        </w:tc>
      </w:tr>
      <w:tr w:rsidR="0086252A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6252A" w:rsidRPr="00C022E1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:rsidTr="005B391B">
        <w:tc>
          <w:tcPr>
            <w:tcW w:w="2543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:rsidTr="005B391B">
        <w:tc>
          <w:tcPr>
            <w:tcW w:w="2543" w:type="dxa"/>
          </w:tcPr>
          <w:p w:rsidR="0047677D" w:rsidRDefault="007E0EB4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20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:rsidR="0047677D" w:rsidRDefault="00590FF3" w:rsidP="00590FF3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-</w:t>
            </w:r>
          </w:p>
        </w:tc>
        <w:tc>
          <w:tcPr>
            <w:tcW w:w="2220" w:type="dxa"/>
          </w:tcPr>
          <w:p w:rsidR="0047677D" w:rsidRDefault="00590FF3" w:rsidP="007E0EB4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60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326" w:type="dxa"/>
          </w:tcPr>
          <w:p w:rsidR="0047677D" w:rsidRPr="003B4DE9" w:rsidRDefault="00590FF3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20%</w:t>
            </w:r>
          </w:p>
        </w:tc>
      </w:tr>
    </w:tbl>
    <w:p w:rsidR="00235EC7" w:rsidRPr="00235EC7" w:rsidRDefault="00235EC7" w:rsidP="00235EC7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</w:p>
    <w:sectPr w:rsidR="00235EC7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6C6"/>
    <w:multiLevelType w:val="multilevel"/>
    <w:tmpl w:val="DB0E6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614E94"/>
    <w:multiLevelType w:val="hybridMultilevel"/>
    <w:tmpl w:val="B600BF32"/>
    <w:lvl w:ilvl="0" w:tplc="542A4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08B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146B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343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8CD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62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F25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3203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843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4B09A7"/>
    <w:multiLevelType w:val="hybridMultilevel"/>
    <w:tmpl w:val="7794DE30"/>
    <w:lvl w:ilvl="0" w:tplc="F612D74E">
      <w:start w:val="1"/>
      <w:numFmt w:val="decimal"/>
      <w:lvlText w:val="%1-"/>
      <w:lvlJc w:val="left"/>
      <w:pPr>
        <w:ind w:left="108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D7BF6"/>
    <w:multiLevelType w:val="multilevel"/>
    <w:tmpl w:val="E2AE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544A"/>
    <w:rsid w:val="00063CE6"/>
    <w:rsid w:val="00094926"/>
    <w:rsid w:val="000B5F35"/>
    <w:rsid w:val="000C2BD3"/>
    <w:rsid w:val="000F488A"/>
    <w:rsid w:val="00102F79"/>
    <w:rsid w:val="001C42D0"/>
    <w:rsid w:val="001C4872"/>
    <w:rsid w:val="001E6D53"/>
    <w:rsid w:val="001F3048"/>
    <w:rsid w:val="00203517"/>
    <w:rsid w:val="0021129F"/>
    <w:rsid w:val="00235EC7"/>
    <w:rsid w:val="0024312F"/>
    <w:rsid w:val="00250E0E"/>
    <w:rsid w:val="002523BF"/>
    <w:rsid w:val="00260EB1"/>
    <w:rsid w:val="00280CF4"/>
    <w:rsid w:val="00286A57"/>
    <w:rsid w:val="002C657F"/>
    <w:rsid w:val="003112D5"/>
    <w:rsid w:val="003200AD"/>
    <w:rsid w:val="003342BC"/>
    <w:rsid w:val="00362B67"/>
    <w:rsid w:val="00365A3B"/>
    <w:rsid w:val="003904E9"/>
    <w:rsid w:val="003B4DE9"/>
    <w:rsid w:val="004144B4"/>
    <w:rsid w:val="00463AAB"/>
    <w:rsid w:val="004721B1"/>
    <w:rsid w:val="0047295E"/>
    <w:rsid w:val="00473519"/>
    <w:rsid w:val="0047677D"/>
    <w:rsid w:val="004A50E6"/>
    <w:rsid w:val="004B7BEB"/>
    <w:rsid w:val="004D4C4D"/>
    <w:rsid w:val="00502824"/>
    <w:rsid w:val="00590FF3"/>
    <w:rsid w:val="005A25D7"/>
    <w:rsid w:val="005B391B"/>
    <w:rsid w:val="005F79B3"/>
    <w:rsid w:val="00612509"/>
    <w:rsid w:val="006521F8"/>
    <w:rsid w:val="00666AE8"/>
    <w:rsid w:val="00671ABA"/>
    <w:rsid w:val="006746BE"/>
    <w:rsid w:val="00675502"/>
    <w:rsid w:val="006A29E1"/>
    <w:rsid w:val="006B414E"/>
    <w:rsid w:val="006B6837"/>
    <w:rsid w:val="007301B3"/>
    <w:rsid w:val="00732907"/>
    <w:rsid w:val="00737679"/>
    <w:rsid w:val="007521D5"/>
    <w:rsid w:val="007A6D75"/>
    <w:rsid w:val="007C1F0C"/>
    <w:rsid w:val="007E0EB4"/>
    <w:rsid w:val="00822903"/>
    <w:rsid w:val="00833C77"/>
    <w:rsid w:val="00850705"/>
    <w:rsid w:val="00851949"/>
    <w:rsid w:val="00862041"/>
    <w:rsid w:val="0086252A"/>
    <w:rsid w:val="00862864"/>
    <w:rsid w:val="008823C8"/>
    <w:rsid w:val="00886120"/>
    <w:rsid w:val="00890A5E"/>
    <w:rsid w:val="008912AC"/>
    <w:rsid w:val="008A1F52"/>
    <w:rsid w:val="008B452D"/>
    <w:rsid w:val="0090174B"/>
    <w:rsid w:val="00963B96"/>
    <w:rsid w:val="009645A6"/>
    <w:rsid w:val="009C5C88"/>
    <w:rsid w:val="009D2C3B"/>
    <w:rsid w:val="00A130E5"/>
    <w:rsid w:val="00A30360"/>
    <w:rsid w:val="00A4247C"/>
    <w:rsid w:val="00A44743"/>
    <w:rsid w:val="00A56C93"/>
    <w:rsid w:val="00A579DF"/>
    <w:rsid w:val="00A65061"/>
    <w:rsid w:val="00A924D2"/>
    <w:rsid w:val="00AC27FC"/>
    <w:rsid w:val="00AC72DE"/>
    <w:rsid w:val="00B340AA"/>
    <w:rsid w:val="00B5412A"/>
    <w:rsid w:val="00B54982"/>
    <w:rsid w:val="00BF3860"/>
    <w:rsid w:val="00C022E1"/>
    <w:rsid w:val="00C07063"/>
    <w:rsid w:val="00C26379"/>
    <w:rsid w:val="00C525EF"/>
    <w:rsid w:val="00C6004B"/>
    <w:rsid w:val="00C7132A"/>
    <w:rsid w:val="00CB48BE"/>
    <w:rsid w:val="00CF4B97"/>
    <w:rsid w:val="00D07602"/>
    <w:rsid w:val="00D17925"/>
    <w:rsid w:val="00D27B98"/>
    <w:rsid w:val="00D66252"/>
    <w:rsid w:val="00D72B9E"/>
    <w:rsid w:val="00D91AD6"/>
    <w:rsid w:val="00D962C8"/>
    <w:rsid w:val="00DB7AAA"/>
    <w:rsid w:val="00DF468D"/>
    <w:rsid w:val="00DF4822"/>
    <w:rsid w:val="00E0731B"/>
    <w:rsid w:val="00E32BA6"/>
    <w:rsid w:val="00E340F1"/>
    <w:rsid w:val="00E95A18"/>
    <w:rsid w:val="00EA3DB3"/>
    <w:rsid w:val="00FC08D1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E2CFE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2B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0CF4"/>
    <w:rPr>
      <w:color w:val="0000FF"/>
      <w:u w:val="single"/>
    </w:rPr>
  </w:style>
  <w:style w:type="character" w:customStyle="1" w:styleId="a-size-extra-large">
    <w:name w:val="a-size-extra-large"/>
    <w:rsid w:val="00260EB1"/>
  </w:style>
  <w:style w:type="character" w:customStyle="1" w:styleId="Heading1Char">
    <w:name w:val="Heading 1 Char"/>
    <w:basedOn w:val="DefaultParagraphFont"/>
    <w:link w:val="Heading1"/>
    <w:uiPriority w:val="9"/>
    <w:rsid w:val="00E32B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n">
    <w:name w:val="fn"/>
    <w:basedOn w:val="DefaultParagraphFont"/>
    <w:rsid w:val="00E32BA6"/>
  </w:style>
  <w:style w:type="character" w:customStyle="1" w:styleId="Subtitle1">
    <w:name w:val="Subtitle1"/>
    <w:basedOn w:val="DefaultParagraphFont"/>
    <w:rsid w:val="00E32BA6"/>
  </w:style>
  <w:style w:type="character" w:customStyle="1" w:styleId="a-size-large">
    <w:name w:val="a-size-large"/>
    <w:basedOn w:val="DefaultParagraphFont"/>
    <w:rsid w:val="00E32BA6"/>
  </w:style>
  <w:style w:type="character" w:customStyle="1" w:styleId="author">
    <w:name w:val="author"/>
    <w:basedOn w:val="DefaultParagraphFont"/>
    <w:rsid w:val="00E32BA6"/>
  </w:style>
  <w:style w:type="character" w:customStyle="1" w:styleId="contribution">
    <w:name w:val="contribution"/>
    <w:basedOn w:val="DefaultParagraphFont"/>
    <w:rsid w:val="00E32BA6"/>
  </w:style>
  <w:style w:type="character" w:customStyle="1" w:styleId="a-color-secondary">
    <w:name w:val="a-color-secondary"/>
    <w:basedOn w:val="DefaultParagraphFont"/>
    <w:rsid w:val="00E32BA6"/>
  </w:style>
  <w:style w:type="character" w:customStyle="1" w:styleId="a-list-item">
    <w:name w:val="a-list-item"/>
    <w:basedOn w:val="DefaultParagraphFont"/>
    <w:rsid w:val="00E32BA6"/>
  </w:style>
  <w:style w:type="character" w:customStyle="1" w:styleId="a-text-bold">
    <w:name w:val="a-text-bold"/>
    <w:basedOn w:val="DefaultParagraphFont"/>
    <w:rsid w:val="00E32BA6"/>
  </w:style>
  <w:style w:type="character" w:styleId="Strong">
    <w:name w:val="Strong"/>
    <w:basedOn w:val="DefaultParagraphFont"/>
    <w:uiPriority w:val="22"/>
    <w:qFormat/>
    <w:rsid w:val="00862864"/>
    <w:rPr>
      <w:b/>
      <w:bCs/>
    </w:rPr>
  </w:style>
  <w:style w:type="character" w:styleId="Emphasis">
    <w:name w:val="Emphasis"/>
    <w:basedOn w:val="DefaultParagraphFont"/>
    <w:uiPriority w:val="20"/>
    <w:qFormat/>
    <w:rsid w:val="00D27B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9697">
          <w:marLeft w:val="0"/>
          <w:marRight w:val="36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80152">
          <w:marLeft w:val="0"/>
          <w:marRight w:val="36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9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1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7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697">
          <w:marLeft w:val="0"/>
          <w:marRight w:val="36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0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2199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ms2.sbu.ac.ir/course/view.php?id=90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ms2.sbu.ac.ir/course/view.php?id=906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Hamid</cp:lastModifiedBy>
  <cp:revision>7</cp:revision>
  <cp:lastPrinted>2021-04-26T13:36:00Z</cp:lastPrinted>
  <dcterms:created xsi:type="dcterms:W3CDTF">2021-08-17T07:06:00Z</dcterms:created>
  <dcterms:modified xsi:type="dcterms:W3CDTF">2022-11-20T08:02:00Z</dcterms:modified>
</cp:coreProperties>
</file>